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9B" w:rsidRPr="009E659B" w:rsidRDefault="009E659B" w:rsidP="009E659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E659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</w:rPr>
        <w:t>ПАСПОРТ</w:t>
      </w:r>
    </w:p>
    <w:p w:rsidR="009E659B" w:rsidRPr="009E659B" w:rsidRDefault="009E659B" w:rsidP="009E659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E659B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летнего оздоровительного лагеря </w:t>
      </w:r>
      <w:r w:rsidR="00EB2B42">
        <w:rPr>
          <w:rFonts w:ascii="Times New Roman" w:eastAsia="Times New Roman" w:hAnsi="Times New Roman" w:cs="Times New Roman"/>
          <w:color w:val="990000"/>
          <w:sz w:val="24"/>
          <w:szCs w:val="24"/>
        </w:rPr>
        <w:t>«Соколенок</w:t>
      </w:r>
      <w:r w:rsidR="000D7F10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» </w:t>
      </w:r>
      <w:r w:rsidRPr="009E659B">
        <w:rPr>
          <w:rFonts w:ascii="Times New Roman" w:eastAsia="Times New Roman" w:hAnsi="Times New Roman" w:cs="Times New Roman"/>
          <w:color w:val="990000"/>
          <w:sz w:val="24"/>
          <w:szCs w:val="24"/>
        </w:rPr>
        <w:t>с дневной формой пребывания детей</w:t>
      </w:r>
    </w:p>
    <w:p w:rsidR="009E659B" w:rsidRPr="009E659B" w:rsidRDefault="009E659B" w:rsidP="009E659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E659B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на базе муниципального </w:t>
      </w:r>
      <w:r w:rsidR="007D1D8C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казенного общеобразовательного учреждения </w:t>
      </w:r>
      <w:r w:rsidRPr="009E659B">
        <w:rPr>
          <w:rFonts w:ascii="Times New Roman" w:eastAsia="Times New Roman" w:hAnsi="Times New Roman" w:cs="Times New Roman"/>
          <w:color w:val="990000"/>
          <w:sz w:val="24"/>
          <w:szCs w:val="24"/>
        </w:rPr>
        <w:t>«</w:t>
      </w:r>
      <w:proofErr w:type="spellStart"/>
      <w:r w:rsidR="00EB2B42">
        <w:rPr>
          <w:rFonts w:ascii="Times New Roman" w:eastAsia="Times New Roman" w:hAnsi="Times New Roman" w:cs="Times New Roman"/>
          <w:color w:val="990000"/>
          <w:sz w:val="24"/>
          <w:szCs w:val="24"/>
        </w:rPr>
        <w:t>Гельбахская</w:t>
      </w:r>
      <w:proofErr w:type="spellEnd"/>
      <w:r w:rsidR="007D1D8C">
        <w:rPr>
          <w:rFonts w:ascii="Times New Roman" w:eastAsia="Times New Roman" w:hAnsi="Times New Roman" w:cs="Times New Roman"/>
          <w:color w:val="990000"/>
          <w:sz w:val="24"/>
          <w:szCs w:val="24"/>
        </w:rPr>
        <w:t xml:space="preserve"> СОШ</w:t>
      </w:r>
      <w:r w:rsidRPr="009E659B">
        <w:rPr>
          <w:rFonts w:ascii="Times New Roman" w:eastAsia="Times New Roman" w:hAnsi="Times New Roman" w:cs="Times New Roman"/>
          <w:color w:val="990000"/>
          <w:sz w:val="24"/>
          <w:szCs w:val="24"/>
        </w:rPr>
        <w:t>»</w:t>
      </w:r>
    </w:p>
    <w:p w:rsidR="009E659B" w:rsidRPr="009E659B" w:rsidRDefault="009E659B" w:rsidP="009E659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E6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(наименование организации)</w:t>
      </w:r>
    </w:p>
    <w:p w:rsidR="009E659B" w:rsidRPr="009E659B" w:rsidRDefault="009E659B" w:rsidP="009E659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E6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состоянию на « 01»  </w:t>
      </w:r>
      <w:r w:rsidR="000D7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Pr="009E6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0D7F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 w:rsidRPr="009E6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9E659B" w:rsidRPr="009E659B" w:rsidRDefault="009E659B" w:rsidP="009E659B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9E659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W w:w="4657" w:type="pct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4036"/>
        <w:gridCol w:w="1411"/>
        <w:gridCol w:w="153"/>
        <w:gridCol w:w="853"/>
        <w:gridCol w:w="585"/>
        <w:gridCol w:w="150"/>
        <w:gridCol w:w="224"/>
        <w:gridCol w:w="156"/>
        <w:gridCol w:w="153"/>
        <w:gridCol w:w="610"/>
        <w:gridCol w:w="457"/>
        <w:gridCol w:w="273"/>
        <w:gridCol w:w="416"/>
        <w:gridCol w:w="1403"/>
        <w:gridCol w:w="407"/>
        <w:gridCol w:w="38"/>
        <w:gridCol w:w="1416"/>
        <w:gridCol w:w="38"/>
        <w:gridCol w:w="68"/>
        <w:gridCol w:w="38"/>
        <w:gridCol w:w="66"/>
      </w:tblGrid>
      <w:tr w:rsidR="009E659B" w:rsidRPr="009E659B" w:rsidTr="00EC2C1F">
        <w:trPr>
          <w:gridAfter w:val="2"/>
          <w:wAfter w:w="39" w:type="pct"/>
        </w:trPr>
        <w:tc>
          <w:tcPr>
            <w:tcW w:w="4936" w:type="pct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 Общие сведения об организации отдыха и оздоровления детей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Полное наименование организации отдыха и оздоровления детей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муниципальное </w:t>
            </w:r>
            <w:r w:rsidR="007D1D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казенное 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общеобразовательное учреждение «</w:t>
            </w:r>
            <w:proofErr w:type="spellStart"/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Гельбахская</w:t>
            </w:r>
            <w:proofErr w:type="spellEnd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средняя общеобразовательная школа»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D7F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ЛОЛ «</w:t>
            </w:r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Соколенок </w:t>
            </w:r>
            <w:r w:rsidR="000D7F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9E659B" w:rsidRPr="00EB2B42" w:rsidRDefault="009E659B" w:rsidP="003F3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0516008</w:t>
            </w:r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081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Юридический адрес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EB2B42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3681</w:t>
            </w:r>
            <w:r w:rsidRP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</w:t>
            </w:r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Республика Дагестан, </w:t>
            </w:r>
            <w:proofErr w:type="spell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Кизилюртовский</w:t>
            </w:r>
            <w:proofErr w:type="spellEnd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район, </w:t>
            </w:r>
            <w:proofErr w:type="spell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ельбах</w:t>
            </w:r>
            <w:proofErr w:type="spellEnd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Защитников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Республики,</w:t>
            </w:r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интернет-страницы</w:t>
            </w:r>
            <w:proofErr w:type="gramEnd"/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Default="00EB2B42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3681</w:t>
            </w:r>
            <w:r w:rsidRP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</w:t>
            </w:r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Республика Дагестан, </w:t>
            </w:r>
            <w:proofErr w:type="spell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Кизилюртовский</w:t>
            </w:r>
            <w:proofErr w:type="spellEnd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район, </w:t>
            </w:r>
            <w:proofErr w:type="spell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Start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ельбах</w:t>
            </w:r>
            <w:proofErr w:type="spellEnd"/>
            <w:r w:rsid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Защитников Республики, 1а </w:t>
            </w:r>
          </w:p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Тел.</w:t>
            </w:r>
          </w:p>
          <w:p w:rsidR="003F3A2B" w:rsidRDefault="009E659B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Факс </w:t>
            </w:r>
          </w:p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Эл. Почта: </w:t>
            </w:r>
            <w:proofErr w:type="spellStart"/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gelbax</w:t>
            </w:r>
            <w:proofErr w:type="spellEnd"/>
            <w:r w:rsidR="00EB2B42" w:rsidRP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proofErr w:type="spellStart"/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sosh</w:t>
            </w:r>
            <w:proofErr w:type="spellEnd"/>
            <w:r w:rsidR="00EB2B42" w:rsidRP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@</w:t>
            </w:r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mail</w:t>
            </w:r>
            <w:r w:rsidR="00EB2B42" w:rsidRP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proofErr w:type="spellStart"/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ru</w:t>
            </w:r>
            <w:proofErr w:type="spellEnd"/>
          </w:p>
          <w:p w:rsidR="009E659B" w:rsidRPr="009E659B" w:rsidRDefault="009E659B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 страница:</w:t>
            </w:r>
            <w:r w:rsidR="00686267" w:rsidRP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gelba</w:t>
            </w:r>
            <w:proofErr w:type="spellEnd"/>
            <w:r w:rsidR="00686267" w:rsidRP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proofErr w:type="spellStart"/>
            <w:r w:rsid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dagestan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</w:t>
            </w:r>
            <w:proofErr w:type="spell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</w:t>
            </w:r>
            <w:proofErr w:type="spell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oo</w:t>
            </w:r>
            <w:proofErr w:type="spellEnd"/>
            <w:r w:rsid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l</w:t>
            </w:r>
            <w:r w:rsidR="00686267" w:rsidRP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proofErr w:type="spellStart"/>
            <w:r w:rsid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ru</w:t>
            </w:r>
            <w:proofErr w:type="spellEnd"/>
            <w:r w:rsidR="003F3A2B" w:rsidRPr="003F3A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км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Учредитель организации (полное наименование):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3F3A2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муниципальное казенное управление «Управление образования МР «Кизилюртовский район» РД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адрес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368120, 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изилюрт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ул.Гагарина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52 «а»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контактный телефон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686267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(234) 2-21-85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9E659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Ф.И.О. руководителя (без сокращений)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B" w:rsidRPr="009E659B" w:rsidRDefault="000D7F10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Хайбула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Гаджиевич</w:t>
            </w:r>
            <w:proofErr w:type="spellEnd"/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59B" w:rsidRPr="009E659B" w:rsidRDefault="009E659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F3A2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Pr="009E659B" w:rsidRDefault="003F3A2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Pr="009E659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Собственник организации (полное имя/ наименование):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Pr="003F3A2B" w:rsidRDefault="003F3A2B" w:rsidP="003F3A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муниципальное казенное управление «Управление образования МР «Кизилюртовский район» РД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3A2B" w:rsidRPr="009E659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F3A2B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Pr="009E659B" w:rsidRDefault="003F3A2B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Pr="009E659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адрес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A2B" w:rsidRPr="009E659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368120, 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изилюрт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ул.Гагарина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52 «а»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3A2B" w:rsidRPr="009E659B" w:rsidRDefault="003F3A2B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контактный телефон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686267" w:rsidRDefault="00686267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(234) 2-21-85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Ф.И.О. руководителя (без сокращений)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D7F10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Хайбула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Гаджиевич</w:t>
            </w:r>
            <w:proofErr w:type="spellEnd"/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Руководитель организации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Ф.И.О. (без сокращений)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EB2B42" w:rsidRDefault="00EB2B42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Хизриева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Зазай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Хабибовна</w:t>
            </w:r>
            <w:proofErr w:type="spellEnd"/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образование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Высшее 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стаж работы в данной должности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EB2B42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 лет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контактный телефон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8928-</w:t>
            </w:r>
            <w:r w:rsidR="00EB2B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877-41-75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1.8.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Тип организации: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загородный оздоровительный лагерь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санаторно-оздоровительный лагерь круглогодичного действия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оздоровительный лагерь с дневным пребыванием детей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+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специализированный (профильный) лагерь (указать профиль)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оздоровительно-образовательный центр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иная организация отдыха и оздоровления детей (уточнить тип)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6862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муниципального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казенного 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зовательного учреждения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</w:t>
            </w:r>
            <w:proofErr w:type="spellStart"/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Гельбахская</w:t>
            </w:r>
            <w:proofErr w:type="spellEnd"/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средняя общеобразовательная школа»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:rsidR="00686267" w:rsidRPr="009E659B" w:rsidRDefault="00686267" w:rsidP="006862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Утверждён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Постановлением главы администрации МР «Кизилюртовский район» от 18.03.2016г. №31 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ввода организации в эксплуатацию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Период функционирования организации (круглогодично, сезонно)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сезонно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Проектная мощность организации (количество детей и подростков, которое организация способна принять одновременно)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FA7B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D359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человек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проекта организации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последнего ремонта, в том числе: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FA7B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="00FA7B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капитального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текущего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FA7B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="00FA7BE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1.15.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смен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FA7BEE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Длительность смен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FA7BEE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21 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дней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1.17.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Загрузка по сменам (количество детей):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1-я смена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3C63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2-я смена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FA7BE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3-я смена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4-я смена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загрузка в </w:t>
            </w:r>
            <w:proofErr w:type="spell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межканикулярный</w:t>
            </w:r>
            <w:proofErr w:type="spell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период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1.18.</w:t>
            </w:r>
          </w:p>
        </w:tc>
        <w:tc>
          <w:tcPr>
            <w:tcW w:w="19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682" w:type="pct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FA7BEE" w:rsidP="004810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</w:t>
            </w:r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лет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1.19.</w:t>
            </w:r>
          </w:p>
        </w:tc>
        <w:tc>
          <w:tcPr>
            <w:tcW w:w="4673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Здания и сооружения нежилого назначения: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</w:t>
            </w:r>
          </w:p>
          <w:p w:rsidR="00686267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пост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ройки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пло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 xml:space="preserve">щадь 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(кв. м)</w:t>
            </w:r>
          </w:p>
        </w:tc>
        <w:tc>
          <w:tcPr>
            <w:tcW w:w="464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кол-во, 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этажность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степень</w:t>
            </w:r>
          </w:p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износа</w:t>
            </w:r>
          </w:p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(%)</w:t>
            </w:r>
          </w:p>
        </w:tc>
        <w:tc>
          <w:tcPr>
            <w:tcW w:w="676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на какое 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количество детей рассчитано</w:t>
            </w:r>
          </w:p>
        </w:tc>
        <w:tc>
          <w:tcPr>
            <w:tcW w:w="53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год</w:t>
            </w:r>
          </w:p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последнего капитального ремонта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столовая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144</w:t>
            </w:r>
            <w:r w:rsidR="007829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кв</w:t>
            </w:r>
            <w:proofErr w:type="gramStart"/>
            <w:r w:rsidR="007829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46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68626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баня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хозяйственный блок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склад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3A12F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93,6</w:t>
            </w:r>
            <w:r w:rsidR="007829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кв</w:t>
            </w:r>
            <w:proofErr w:type="gramStart"/>
            <w:r w:rsidR="007829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464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03261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7829E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7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1.20.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D44CB2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автобусы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микроавтобусы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D44CB2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1, Форд-транзит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автотранспорт коммунального назначения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Территория: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общая площадь земельного участка (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14253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площадь озеленения (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7D31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500</w:t>
            </w:r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="00686267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</w:rPr>
              <w:t>наличие насаждений на территории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 деревья, кустарники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соответствие территории лагеря требованиям надзорных и контрольных органов (при наличии запрещающих предписаний указать причины)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соответствует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плана территории организации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Наличие водного объекта, его удаленность от территории лагеря: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бассейн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пруд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река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</w:t>
            </w:r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меется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м)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озеро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водохранилище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</w:t>
            </w:r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меется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(</w:t>
            </w:r>
            <w:r w:rsidR="0003261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м)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море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оборудованного пляжа, в том числе: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6"/>
                <w:sz w:val="21"/>
                <w:szCs w:val="21"/>
              </w:rPr>
              <w:t>наличие ограждения в зоне купания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душевой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туалета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кабин для переодевания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навесов от солнца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пункта медицинской помощи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поста службы спасения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1.24.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ограждение (указать какое)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Металлическое ограждение по периметру школы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охрана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организация пропускного режима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кнопки тревожной сигнализации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48108E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автоматической пожарной сигнализации с выводом сигнала на пульт пожарной части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FA7BEE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системы оповещения и управления эвакуацией людей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укомплектованность первичными средствами пожаротушения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укомплектовано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032613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4936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Сведения о штатной численности организации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  <w:trHeight w:val="59"/>
        </w:trPr>
        <w:tc>
          <w:tcPr>
            <w:tcW w:w="173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5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5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количество (чел.)</w:t>
            </w:r>
          </w:p>
        </w:tc>
        <w:tc>
          <w:tcPr>
            <w:tcW w:w="2045" w:type="pct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59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образование (чел.)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5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173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 штату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высшее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средне-специальное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среднее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173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штатная численность организации, в том числе: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C2C1F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Педагогические работники (</w:t>
            </w:r>
            <w:proofErr w:type="spell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нач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.л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агеря</w:t>
            </w:r>
            <w:proofErr w:type="spell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организатор, воспитатели)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48108E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48108E" w:rsidRDefault="00EC2C1F" w:rsidP="00B377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D35969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C2C1F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Медицинские работник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и(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врач/</w:t>
            </w:r>
            <w:proofErr w:type="spell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мед.сестра</w:t>
            </w:r>
            <w:proofErr w:type="spell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B377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C2C1F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пищеблока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B377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C2C1F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Административно-хозяйственный персонал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B3773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C1F" w:rsidRPr="009E659B" w:rsidRDefault="00EC2C1F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2.5.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Другие работники (руководители кружков)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4936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Сведения об условиях размещения детей и подростков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1739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характеристика помещений</w:t>
            </w:r>
          </w:p>
        </w:tc>
        <w:tc>
          <w:tcPr>
            <w:tcW w:w="3198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спальные помещения</w:t>
            </w:r>
          </w:p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 числу этажей и помещений)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1739" w:type="pct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98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этаж</w:t>
            </w:r>
          </w:p>
        </w:tc>
        <w:tc>
          <w:tcPr>
            <w:tcW w:w="2100" w:type="pct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этаж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площадь спального помещения (кв. м)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высота спального помещения</w:t>
            </w:r>
          </w:p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(м)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коек (шт.)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последнего ремонта, в том числе: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капитального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текущего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горячего водоснабжения (на этаже), в том числе: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централизованного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децентрализованного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наличие холодного 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водо-снабжения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(на этаже, в том числе):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централизованного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децентрализованного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сушилок для одежды и обуви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кранов в умывальнике (на этаже)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очков в туалете</w:t>
            </w:r>
          </w:p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(на этаже)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комнаты личной гигиены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2"/>
          <w:wAfter w:w="39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камеры хранения личных вещей детей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c>
          <w:tcPr>
            <w:tcW w:w="4936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Обеспеченность физкультурно-оздоровительными сооружениями, площадками</w:t>
            </w:r>
          </w:p>
        </w:tc>
        <w:tc>
          <w:tcPr>
            <w:tcW w:w="6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686267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по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стройки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площадь</w:t>
            </w:r>
          </w:p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(кв. м)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степень износа</w:t>
            </w:r>
          </w:p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(%)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какое коли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чество детей рассчитано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267" w:rsidRPr="009E659B" w:rsidRDefault="00686267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последнего капитального ремонта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волейбола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03261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8929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89298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288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EB2B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89298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0 % 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баскетбола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03261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8929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89298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288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89298C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0 % 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бадминтона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настольного тенниса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прыжков в длину, высоту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беговой дорожки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7D31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00 </w:t>
            </w:r>
            <w:proofErr w:type="spellStart"/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7D31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 </w:t>
            </w:r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 футбольного поля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 бассейна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для  физкультурно-оздоровительного комплекса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4936" w:type="pct"/>
            <w:gridSpan w:val="19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Обеспеченность объектами культурно-массового назначения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кинозал (количество мест)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библиотека (количество мест в читальном зале)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  <w:r w:rsidR="008929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посадочных мест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игровые комнаты, помещения для работы кружков (указать количество и типы помещений)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0D7F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наличии: 2 игровые комнаты, </w:t>
            </w:r>
            <w:r w:rsidR="000D7F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помещения для работы кружков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актовый зал (крытая эстрада), количество посадочных мест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CF09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летняя эстрада (открытая площадка)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аттракционов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отсутствуют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1963" w:type="pct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4936" w:type="pct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 Обеспеченность объектами медицинского назначения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softHyphen/>
              <w:t>чество, площадь (кв. м)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степень</w:t>
            </w:r>
          </w:p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износа</w:t>
            </w:r>
          </w:p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(%)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осна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щён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ность в соответствии с норма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ми (да, нет)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год пост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ройки</w:t>
            </w:r>
          </w:p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(ввода в эксплу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атацию)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год 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>пос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лед-него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t xml:space="preserve"> капи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таль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ного ре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</w:rPr>
              <w:softHyphen/>
              <w:t>монта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Медицинский пункт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</w:t>
            </w:r>
            <w:r w:rsidR="007D31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EC2C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кабинет врача-педиатра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18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="007D31AD"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EC2C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  <w:r w:rsidR="00EC2C1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2019</w:t>
            </w:r>
            <w:r w:rsidR="007D31AD"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процедурная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  <w:r w:rsidR="007D31A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кв</w:t>
            </w:r>
            <w:proofErr w:type="gramStart"/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89298C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комната медицинской сестры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кабинет зубного врача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туалет с умывальником в шлюзе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Изолятор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палата для капельных инфекций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палата для кишечных инфекций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бокс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коек в палатах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процедурная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буфетная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душевая для больных детей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дезрастворов</w:t>
            </w:r>
            <w:proofErr w:type="spellEnd"/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санитарный узел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в организации специализированного санитарного транспорта (количество)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6.4.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Другие объекты (указать какие)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отсутствуют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7" w:type="pct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 Обеспеченность объектами хозяйственного бытового назначения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7.1.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Характеристика банно-прачечного блока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проектная мощность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последнего ремонта, в том числе: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капитального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текущего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горячего водоснабжения, в том числе: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холодного водоснабжения, в том числе: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душевых сеток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технологического оборудования прачечной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 технологическое оборудование (указать какое)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7.2.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Сведения о состоянии пищеблока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проектная мощность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 последнего ремонта, в том числе: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капитального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текущего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обеденных залов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посадочных мест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смен питающихся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EC2C1F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обеспеченность столовой посудой, %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0D7F10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обеспеченность кухонной посудой, %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горячего водоснабжения,</w:t>
            </w:r>
          </w:p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холодного водоснабжения: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децентрализованного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технология мытья посуды: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посудомоечной машины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посудомоечные ванны (количество)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CF09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наличии: </w:t>
            </w:r>
            <w:r w:rsidR="00EC2C1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ванн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производственных помещений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отсутствуют производственные помещения (указать какие)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технологического оборудования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 технологическое оборудование (указать какое)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холодильного оборудования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охлаждаемые (низкотемпературные) камеры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бытовые холодильники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наличии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7.3.</w:t>
            </w:r>
          </w:p>
        </w:tc>
        <w:tc>
          <w:tcPr>
            <w:tcW w:w="2047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водоснабжение организации</w:t>
            </w:r>
          </w:p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(отметить в ячейке)</w:t>
            </w:r>
          </w:p>
        </w:tc>
        <w:tc>
          <w:tcPr>
            <w:tcW w:w="72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централизованное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от местного водопровода</w:t>
            </w:r>
          </w:p>
        </w:tc>
        <w:tc>
          <w:tcPr>
            <w:tcW w:w="69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централизованное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от артезианской скважины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привозная (бутилированная) вода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47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2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+</w:t>
            </w:r>
          </w:p>
        </w:tc>
        <w:tc>
          <w:tcPr>
            <w:tcW w:w="698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7.4.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ёмкости для запаса воды (куб. м)  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7.5.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Горячее водоснабжение: наличие, тип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наличии, 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централизованная</w:t>
            </w:r>
            <w:proofErr w:type="gramEnd"/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7.6.</w:t>
            </w:r>
          </w:p>
        </w:tc>
        <w:tc>
          <w:tcPr>
            <w:tcW w:w="2047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Канализация</w:t>
            </w:r>
          </w:p>
        </w:tc>
        <w:tc>
          <w:tcPr>
            <w:tcW w:w="999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централизованная</w:t>
            </w:r>
          </w:p>
        </w:tc>
        <w:tc>
          <w:tcPr>
            <w:tcW w:w="108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выгребного типа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47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-                                            </w:t>
            </w: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7.7.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Площадки для мусора, их оборудование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D44CB2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Имеется, площадка оборудована, 1</w:t>
            </w:r>
            <w:r w:rsidR="007D31AD"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контейнер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7.8.</w:t>
            </w:r>
          </w:p>
        </w:tc>
        <w:tc>
          <w:tcPr>
            <w:tcW w:w="204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Газоснабжение</w:t>
            </w:r>
          </w:p>
        </w:tc>
        <w:tc>
          <w:tcPr>
            <w:tcW w:w="2080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4391" w:type="pct"/>
            <w:gridSpan w:val="16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 Основные характеристики доступности организации для лиц с ограниченными возможностями с учётом особых потребностей детей-инвалидов (данный раздел заполняется при наличии в лагере созданных условий доступности, указанных в данном разделе)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территория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здания и сооружения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водные объекты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автотранспорт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профильных групп для детей-инвалидов (по слуху, зрению, с нарушениями опорно-двигательного аппарата, с задержкой умственного развития) с учётом их особых потребностей: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отсутствуют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 групп (с указанием профиля)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8.3.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квалифицированных специалистов по работе с детьми-инвалидами (по слуху, зрению, с нарушениями опорно-двигательного аппарата, с задержкой умственного развития) с учётом особых потребностей детей-инвалидов: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отсутствуют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профиль работы (направление)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8.4.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отсутствуют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8.5.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слабовидящих</w:t>
            </w:r>
            <w:proofErr w:type="gram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наличие </w:t>
            </w:r>
            <w:proofErr w:type="spellStart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сурдопереводчиков</w:t>
            </w:r>
            <w:proofErr w:type="spellEnd"/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для слабослышащих и др.)</w:t>
            </w:r>
          </w:p>
        </w:tc>
        <w:tc>
          <w:tcPr>
            <w:tcW w:w="1417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отсутствует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4391" w:type="pct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 Стоимость предоставляемых услуг (руб.)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предыдущий год</w:t>
            </w:r>
          </w:p>
        </w:tc>
        <w:tc>
          <w:tcPr>
            <w:tcW w:w="91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текущий год</w:t>
            </w: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Стоимость путёвки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1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Стоимость койко-дня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1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3"/>
          <w:wAfter w:w="64" w:type="pct"/>
        </w:trPr>
        <w:tc>
          <w:tcPr>
            <w:tcW w:w="2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9.3.</w:t>
            </w:r>
          </w:p>
        </w:tc>
        <w:tc>
          <w:tcPr>
            <w:tcW w:w="271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Стоимость питания в день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1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1AD" w:rsidRPr="009E659B" w:rsidRDefault="007D31AD" w:rsidP="009E65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7D31AD" w:rsidRPr="009E659B" w:rsidTr="00EC2C1F">
        <w:trPr>
          <w:gridAfter w:val="1"/>
          <w:wAfter w:w="25" w:type="pct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31AD" w:rsidRPr="009E659B" w:rsidRDefault="007D31AD" w:rsidP="009E659B">
            <w:pPr>
              <w:spacing w:after="0" w:line="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9E659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" w:type="pct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" w:type="pct"/>
            <w:gridSpan w:val="2"/>
            <w:vAlign w:val="center"/>
            <w:hideMark/>
          </w:tcPr>
          <w:p w:rsidR="007D31AD" w:rsidRPr="009E659B" w:rsidRDefault="007D31AD" w:rsidP="009E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03D6" w:rsidRDefault="00FC03D6"/>
    <w:sectPr w:rsidR="00FC03D6" w:rsidSect="009E65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9B"/>
    <w:rsid w:val="00020AF3"/>
    <w:rsid w:val="00032613"/>
    <w:rsid w:val="00072A0E"/>
    <w:rsid w:val="000D7F10"/>
    <w:rsid w:val="001717F5"/>
    <w:rsid w:val="002D0C3F"/>
    <w:rsid w:val="00385BE5"/>
    <w:rsid w:val="003A12FE"/>
    <w:rsid w:val="003C63EF"/>
    <w:rsid w:val="003F3A2B"/>
    <w:rsid w:val="0048108E"/>
    <w:rsid w:val="005B4C71"/>
    <w:rsid w:val="005F5A77"/>
    <w:rsid w:val="006521B2"/>
    <w:rsid w:val="00686267"/>
    <w:rsid w:val="00721394"/>
    <w:rsid w:val="00757D19"/>
    <w:rsid w:val="00780B4A"/>
    <w:rsid w:val="007829E8"/>
    <w:rsid w:val="007D1D8C"/>
    <w:rsid w:val="007D31AD"/>
    <w:rsid w:val="0089298C"/>
    <w:rsid w:val="008C2F5C"/>
    <w:rsid w:val="009B548F"/>
    <w:rsid w:val="009E659B"/>
    <w:rsid w:val="00B60BB7"/>
    <w:rsid w:val="00CF0903"/>
    <w:rsid w:val="00D35969"/>
    <w:rsid w:val="00D44CB2"/>
    <w:rsid w:val="00EB2B42"/>
    <w:rsid w:val="00EC2C1F"/>
    <w:rsid w:val="00EE3579"/>
    <w:rsid w:val="00FA7BEE"/>
    <w:rsid w:val="00FC03D6"/>
    <w:rsid w:val="00FD5725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user</cp:lastModifiedBy>
  <cp:revision>2</cp:revision>
  <cp:lastPrinted>2022-04-09T11:20:00Z</cp:lastPrinted>
  <dcterms:created xsi:type="dcterms:W3CDTF">2022-04-25T09:57:00Z</dcterms:created>
  <dcterms:modified xsi:type="dcterms:W3CDTF">2022-04-25T09:57:00Z</dcterms:modified>
</cp:coreProperties>
</file>